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0613" w14:textId="7217C6C4" w:rsidR="00B757BD" w:rsidRPr="00F54B33" w:rsidRDefault="00F54B33" w:rsidP="004F7EFC">
      <w:pPr>
        <w:jc w:val="both"/>
      </w:pPr>
      <w:r w:rsidRPr="00F54B33">
        <w:t xml:space="preserve">Wright TW, Li M, Salter CA. Intraperitoneal bladder perforation presenting as small bowel obstruction in a patient with a chronic indwelling catheter. J Case Rep Images </w:t>
      </w:r>
      <w:proofErr w:type="spellStart"/>
      <w:r w:rsidRPr="00F54B33">
        <w:t>Urol</w:t>
      </w:r>
      <w:proofErr w:type="spellEnd"/>
      <w:r w:rsidRPr="00F54B33">
        <w:t xml:space="preserve"> 2026;11(1):11–14.</w:t>
      </w:r>
    </w:p>
    <w:sectPr w:rsidR="00B757BD" w:rsidRPr="00F5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BD"/>
    <w:rsid w:val="0013709F"/>
    <w:rsid w:val="0015459F"/>
    <w:rsid w:val="00182577"/>
    <w:rsid w:val="001B6D82"/>
    <w:rsid w:val="001E419D"/>
    <w:rsid w:val="004F6E26"/>
    <w:rsid w:val="004F7EFC"/>
    <w:rsid w:val="00603117"/>
    <w:rsid w:val="00B757BD"/>
    <w:rsid w:val="00BD28A6"/>
    <w:rsid w:val="00D80848"/>
    <w:rsid w:val="00DC0000"/>
    <w:rsid w:val="00F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D206"/>
  <w15:chartTrackingRefBased/>
  <w15:docId w15:val="{F4692287-6665-4782-A036-51570F4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3</cp:revision>
  <dcterms:created xsi:type="dcterms:W3CDTF">2026-01-17T07:22:00Z</dcterms:created>
  <dcterms:modified xsi:type="dcterms:W3CDTF">2026-01-21T07:58:00Z</dcterms:modified>
</cp:coreProperties>
</file>