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2863" w14:textId="6E2EC75D" w:rsidR="00422E51" w:rsidRDefault="00422E51" w:rsidP="00422E51">
      <w:pPr>
        <w:spacing w:line="360" w:lineRule="auto"/>
      </w:pPr>
      <w:r w:rsidRPr="00422E51">
        <w:t xml:space="preserve">Khan I, </w:t>
      </w:r>
      <w:proofErr w:type="spellStart"/>
      <w:r w:rsidRPr="00422E51">
        <w:t>Alhilaly</w:t>
      </w:r>
      <w:proofErr w:type="spellEnd"/>
      <w:r w:rsidRPr="00422E51">
        <w:t xml:space="preserve"> S, Elbaz R. Thyroid metastasis 21 years after radical nephrectomy: A case report and review of literature. J Case Rep Images </w:t>
      </w:r>
      <w:proofErr w:type="spellStart"/>
      <w:r w:rsidRPr="00422E51">
        <w:t>Urol</w:t>
      </w:r>
      <w:proofErr w:type="spellEnd"/>
      <w:r w:rsidRPr="00422E51">
        <w:t xml:space="preserve"> 2026;11(1):1–5.</w:t>
      </w:r>
    </w:p>
    <w:sectPr w:rsidR="00422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51"/>
    <w:rsid w:val="0013709F"/>
    <w:rsid w:val="0015459F"/>
    <w:rsid w:val="001B6D82"/>
    <w:rsid w:val="001E419D"/>
    <w:rsid w:val="00422E51"/>
    <w:rsid w:val="004F6E26"/>
    <w:rsid w:val="00603117"/>
    <w:rsid w:val="00D80848"/>
    <w:rsid w:val="00DC0000"/>
    <w:rsid w:val="00EB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74E09"/>
  <w15:chartTrackingRefBased/>
  <w15:docId w15:val="{D7E6A217-FB73-4E9B-9275-C7D8642D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E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E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E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E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2026-01-14T08:20:00Z</dcterms:created>
  <dcterms:modified xsi:type="dcterms:W3CDTF">2026-01-14T08:21:00Z</dcterms:modified>
</cp:coreProperties>
</file>