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11" w:rsidRPr="00DC5880" w:rsidRDefault="00DC5880" w:rsidP="00DC5880">
      <w:pPr>
        <w:jc w:val="both"/>
        <w:rPr>
          <w:sz w:val="24"/>
          <w:szCs w:val="24"/>
        </w:rPr>
      </w:pPr>
      <w:bookmarkStart w:id="0" w:name="_GoBack"/>
      <w:bookmarkEnd w:id="0"/>
      <w:r w:rsidRPr="00DC5880">
        <w:rPr>
          <w:sz w:val="24"/>
          <w:szCs w:val="24"/>
        </w:rPr>
        <w:t xml:space="preserve">Sarver J, Farley R, Tapper A. Which came first? </w:t>
      </w:r>
      <w:proofErr w:type="gramStart"/>
      <w:r w:rsidRPr="00DC5880">
        <w:rPr>
          <w:sz w:val="24"/>
          <w:szCs w:val="24"/>
        </w:rPr>
        <w:t>An association between Fournier’s gangrene and a presentation of priapism.</w:t>
      </w:r>
      <w:proofErr w:type="gramEnd"/>
      <w:r w:rsidRPr="00DC5880">
        <w:rPr>
          <w:sz w:val="24"/>
          <w:szCs w:val="24"/>
        </w:rPr>
        <w:t xml:space="preserve"> J Case Rep Images </w:t>
      </w:r>
      <w:proofErr w:type="spellStart"/>
      <w:r w:rsidRPr="00DC5880">
        <w:rPr>
          <w:sz w:val="24"/>
          <w:szCs w:val="24"/>
        </w:rPr>
        <w:t>Urol</w:t>
      </w:r>
      <w:proofErr w:type="spellEnd"/>
      <w:r w:rsidRPr="00DC5880">
        <w:rPr>
          <w:sz w:val="24"/>
          <w:szCs w:val="24"/>
        </w:rPr>
        <w:t xml:space="preserve"> 2024</w:t>
      </w:r>
      <w:proofErr w:type="gramStart"/>
      <w:r w:rsidRPr="00DC5880">
        <w:rPr>
          <w:sz w:val="24"/>
          <w:szCs w:val="24"/>
        </w:rPr>
        <w:t>;9</w:t>
      </w:r>
      <w:proofErr w:type="gramEnd"/>
      <w:r w:rsidRPr="00DC5880">
        <w:rPr>
          <w:sz w:val="24"/>
          <w:szCs w:val="24"/>
        </w:rPr>
        <w:t>(1):8–11.</w:t>
      </w:r>
    </w:p>
    <w:sectPr w:rsidR="00354311" w:rsidRPr="00DC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80"/>
    <w:rsid w:val="00354311"/>
    <w:rsid w:val="00D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588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588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2024-02-12T12:51:00Z</dcterms:created>
  <dcterms:modified xsi:type="dcterms:W3CDTF">2024-02-12T12:52:00Z</dcterms:modified>
</cp:coreProperties>
</file>